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3255D6CF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68159A9" w14:textId="158F686F" w:rsidR="004701E1" w:rsidRPr="004701E1" w:rsidRDefault="00D21FA6" w:rsidP="004701E1">
      <w:pPr>
        <w:autoSpaceDE w:val="0"/>
        <w:autoSpaceDN w:val="0"/>
        <w:adjustRightInd w:val="0"/>
      </w:pPr>
      <w:r w:rsidRPr="002A50F4">
        <w:t>Applications are invited for the following post</w:t>
      </w:r>
      <w:r w:rsidR="009D22EB">
        <w:t>s</w:t>
      </w:r>
      <w:r w:rsidRPr="002A50F4">
        <w:t xml:space="preserve"> which may arise.  All appointments are to Kerry ETB – centre of first assignment is indicated here for the assistance of applicants.  </w:t>
      </w:r>
    </w:p>
    <w:p w14:paraId="16BA51C7" w14:textId="42F05E76" w:rsidR="00EE506C" w:rsidRDefault="00EE506C" w:rsidP="007B0A3D">
      <w:pPr>
        <w:pStyle w:val="BodyTextIndent"/>
        <w:ind w:left="0" w:right="-1"/>
      </w:pPr>
    </w:p>
    <w:p w14:paraId="1A64B78D" w14:textId="24E2582B" w:rsidR="00001D6D" w:rsidRDefault="00001D6D" w:rsidP="007B0A3D">
      <w:pPr>
        <w:pStyle w:val="BodyTextIndent"/>
        <w:ind w:left="0" w:right="-1"/>
      </w:pPr>
    </w:p>
    <w:p w14:paraId="3E3D3544" w14:textId="7EBFC7B6" w:rsidR="00001D6D" w:rsidRDefault="009730E5" w:rsidP="009730E5">
      <w:pPr>
        <w:overflowPunct w:val="0"/>
        <w:autoSpaceDE w:val="0"/>
        <w:autoSpaceDN w:val="0"/>
        <w:adjustRightInd w:val="0"/>
        <w:ind w:right="663"/>
        <w:jc w:val="center"/>
        <w:textAlignment w:val="baseline"/>
        <w:rPr>
          <w:b/>
        </w:rPr>
      </w:pPr>
      <w:r>
        <w:rPr>
          <w:b/>
        </w:rPr>
        <w:t>Fixed Term</w:t>
      </w:r>
      <w:r w:rsidR="00616BB4">
        <w:rPr>
          <w:b/>
        </w:rPr>
        <w:t xml:space="preserve"> </w:t>
      </w:r>
      <w:r>
        <w:rPr>
          <w:b/>
        </w:rPr>
        <w:t>Adult Educator Post – 17.5 hours per week</w:t>
      </w:r>
    </w:p>
    <w:p w14:paraId="0657B8AC" w14:textId="77777777" w:rsidR="00134220" w:rsidRDefault="00134220" w:rsidP="009730E5">
      <w:pPr>
        <w:overflowPunct w:val="0"/>
        <w:autoSpaceDE w:val="0"/>
        <w:autoSpaceDN w:val="0"/>
        <w:adjustRightInd w:val="0"/>
        <w:ind w:right="663"/>
        <w:jc w:val="center"/>
        <w:textAlignment w:val="baseline"/>
        <w:rPr>
          <w:b/>
        </w:rPr>
      </w:pPr>
    </w:p>
    <w:p w14:paraId="44BD9780" w14:textId="00FA7E50" w:rsidR="009730E5" w:rsidRDefault="00134220" w:rsidP="009730E5">
      <w:pPr>
        <w:overflowPunct w:val="0"/>
        <w:autoSpaceDE w:val="0"/>
        <w:autoSpaceDN w:val="0"/>
        <w:adjustRightInd w:val="0"/>
        <w:ind w:right="663"/>
        <w:jc w:val="center"/>
        <w:textAlignment w:val="baseline"/>
        <w:rPr>
          <w:b/>
        </w:rPr>
      </w:pPr>
      <w:r>
        <w:rPr>
          <w:b/>
        </w:rPr>
        <w:t xml:space="preserve">Qualified in </w:t>
      </w:r>
      <w:r w:rsidR="00616BB4">
        <w:rPr>
          <w:b/>
        </w:rPr>
        <w:t>Ceramics and Pottery</w:t>
      </w:r>
    </w:p>
    <w:p w14:paraId="67E198EA" w14:textId="77777777" w:rsidR="00134220" w:rsidRDefault="00134220" w:rsidP="009730E5">
      <w:pPr>
        <w:overflowPunct w:val="0"/>
        <w:autoSpaceDE w:val="0"/>
        <w:autoSpaceDN w:val="0"/>
        <w:adjustRightInd w:val="0"/>
        <w:ind w:right="663"/>
        <w:jc w:val="center"/>
        <w:textAlignment w:val="baseline"/>
        <w:rPr>
          <w:b/>
        </w:rPr>
      </w:pPr>
    </w:p>
    <w:p w14:paraId="29475827" w14:textId="79BCB575" w:rsidR="00134220" w:rsidRDefault="00616BB4" w:rsidP="009730E5">
      <w:pPr>
        <w:overflowPunct w:val="0"/>
        <w:autoSpaceDE w:val="0"/>
        <w:autoSpaceDN w:val="0"/>
        <w:adjustRightInd w:val="0"/>
        <w:ind w:right="663"/>
        <w:jc w:val="center"/>
        <w:textAlignment w:val="baseline"/>
        <w:rPr>
          <w:b/>
        </w:rPr>
      </w:pPr>
      <w:r>
        <w:rPr>
          <w:b/>
        </w:rPr>
        <w:t xml:space="preserve">Degree in Fine Art is desirable </w:t>
      </w:r>
    </w:p>
    <w:p w14:paraId="1A5D2917" w14:textId="77777777" w:rsidR="00001D6D" w:rsidRPr="00B20B66" w:rsidRDefault="00001D6D" w:rsidP="007B0A3D">
      <w:pPr>
        <w:pStyle w:val="BodyTextIndent"/>
        <w:ind w:left="0" w:right="-1"/>
      </w:pPr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8C54666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2D2017BF">
        <w:rPr>
          <w:b/>
          <w:bCs/>
          <w:u w:val="single"/>
        </w:rPr>
        <w:t xml:space="preserve">return by email only </w:t>
      </w:r>
      <w:r>
        <w:t>to jobs@kerryetb.</w:t>
      </w:r>
      <w:r w:rsidR="00740FEE">
        <w:t>.ie</w:t>
      </w:r>
      <w:r>
        <w:t xml:space="preserve"> No C.V.’s, only official application form will be accepted.  </w:t>
      </w:r>
    </w:p>
    <w:p w14:paraId="4F30B85B" w14:textId="73A210F3" w:rsidR="2D2017BF" w:rsidRDefault="2D2017BF"/>
    <w:p w14:paraId="6DD1FC2D" w14:textId="5DAC2F6C" w:rsidR="001D3027" w:rsidRPr="004701E1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AF2CAA">
        <w:rPr>
          <w:b/>
        </w:rPr>
        <w:t>12 noon</w:t>
      </w:r>
      <w:r w:rsidR="00E3653D">
        <w:rPr>
          <w:b/>
        </w:rPr>
        <w:t xml:space="preserve"> </w:t>
      </w:r>
      <w:r w:rsidR="00134220">
        <w:rPr>
          <w:b/>
        </w:rPr>
        <w:t xml:space="preserve">on </w:t>
      </w:r>
      <w:r w:rsidR="00616BB4">
        <w:rPr>
          <w:b/>
        </w:rPr>
        <w:t>17</w:t>
      </w:r>
      <w:r w:rsidR="00134220" w:rsidRPr="00134220">
        <w:rPr>
          <w:b/>
          <w:vertAlign w:val="superscript"/>
        </w:rPr>
        <w:t>th</w:t>
      </w:r>
      <w:r w:rsidR="00134220">
        <w:rPr>
          <w:b/>
        </w:rPr>
        <w:t xml:space="preserve"> </w:t>
      </w:r>
      <w:r w:rsidR="00616BB4">
        <w:rPr>
          <w:b/>
        </w:rPr>
        <w:t>January 2025</w:t>
      </w:r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0EA15209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14:paraId="5DD4D8D7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r w:rsidRPr="001D70E6">
        <w:rPr>
          <w:b/>
          <w:bCs/>
        </w:rPr>
        <w:t>fáilte</w:t>
      </w:r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795B1AC1" w:rsidR="007B0A3D" w:rsidRDefault="00EE506C" w:rsidP="00EE506C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20D1BE95" w14:textId="2488AC83" w:rsidR="007B0A3D" w:rsidRDefault="007B0A3D" w:rsidP="007B0A3D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14:paraId="298929EE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08053">
    <w:abstractNumId w:val="0"/>
  </w:num>
  <w:num w:numId="2" w16cid:durableId="41078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422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94F6C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6BB4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30E5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53D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23A663EA"/>
    <w:rsid w:val="2A24B795"/>
    <w:rsid w:val="2D2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64708-321A-44F5-90E1-065EAB567F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20bb011e-772b-4d93-81ef-1c829579914b"/>
    <ds:schemaRef ds:uri="http://schemas.microsoft.com/office/infopath/2007/PartnerControls"/>
    <ds:schemaRef ds:uri="e339e561-3ac4-4f07-a80d-77efd469d69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Kevin Fay</cp:lastModifiedBy>
  <cp:revision>2</cp:revision>
  <cp:lastPrinted>2024-08-22T16:07:00Z</cp:lastPrinted>
  <dcterms:created xsi:type="dcterms:W3CDTF">2024-12-17T17:02:00Z</dcterms:created>
  <dcterms:modified xsi:type="dcterms:W3CDTF">2024-12-17T17:02:00Z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  <property fmtid="{D5CDD505-2E9C-101B-9397-08002B2CF9AE}" pid="4" name="GrammarlyDocumentId">
    <vt:lpwstr>ec8fa1515c88f4a699f369897e06b29c8fb9a9c822cdefeeffe6bc059b51756b</vt:lpwstr>
  </property>
</Properties>
</file>